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CC" w:rsidRPr="002523CC" w:rsidRDefault="002523CC" w:rsidP="002523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23CC">
        <w:rPr>
          <w:rFonts w:ascii="Times New Roman" w:eastAsia="Times New Roman" w:hAnsi="Times New Roman" w:cs="Times New Roman"/>
          <w:b/>
          <w:bCs/>
          <w:sz w:val="27"/>
          <w:szCs w:val="27"/>
        </w:rPr>
        <w:t>Importance of Spreadsheet ( record keeping) in school and class administration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It tells the history of the school and are useful historical sources.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ii. facilitate continuity in the administration of a school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iii. facilitate and enhance the provision of effective guidance and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counseling services for pupils in the social, academic career domains.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>iv. provide information needed on ex-students by higher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and other related institutions and employers of labor for admission or placement.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>v. facilitate the supply of information to parents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guardians for the effective monitoring of the progress of their children/wards in schooling or performance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vi. provide data needed for planning and decision making by school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heads, ministries of </w:t>
      </w:r>
      <w:r w:rsidRPr="00034FAB">
        <w:rPr>
          <w:rFonts w:ascii="Times New Roman" w:eastAsia="Times New Roman" w:hAnsi="Times New Roman" w:cs="Times New Roman"/>
          <w:sz w:val="24"/>
          <w:szCs w:val="24"/>
        </w:rPr>
        <w:t>education and related educational authorities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>vii. provide a basis for the objective assessment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state of teaching and learning in a school, including staff and student performance by supervisors and inspectors.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viii. provide information for the school community, the general public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employers as well as educational and social science researchers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for the advancement of knowledge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>ix. enable school heads to collate information on pupil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s and staff for decision making by higher authorities, the law courts security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>agencies and other related government agencies 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occasion demands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x. provide a mechanism such as the school timetable </w:t>
      </w:r>
      <w:proofErr w:type="spellStart"/>
      <w:r w:rsidRPr="00034FAB">
        <w:rPr>
          <w:rFonts w:ascii="Times New Roman" w:eastAsia="Times New Roman" w:hAnsi="Times New Roman" w:cs="Times New Roman"/>
          <w:sz w:val="24"/>
          <w:szCs w:val="24"/>
        </w:rPr>
        <w:t>fo</w:t>
      </w:r>
      <w:proofErr w:type="spellEnd"/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r the productive management of time and coordination of school work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and activities. 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>xi. serve as data bank on which both the school head an</w:t>
      </w:r>
    </w:p>
    <w:p w:rsidR="00034FAB" w:rsidRPr="00034FAB" w:rsidRDefault="00034FAB" w:rsidP="00034F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FAB">
        <w:rPr>
          <w:rFonts w:ascii="Times New Roman" w:eastAsia="Times New Roman" w:hAnsi="Times New Roman" w:cs="Times New Roman"/>
          <w:sz w:val="24"/>
          <w:szCs w:val="24"/>
        </w:rPr>
        <w:t xml:space="preserve">d staff and even students can draw on. </w:t>
      </w:r>
    </w:p>
    <w:p w:rsidR="00AA659E" w:rsidRPr="00034FAB" w:rsidRDefault="00034FAB" w:rsidP="00034F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659E" w:rsidRPr="00034FAB" w:rsidSect="0025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23CC"/>
    <w:rsid w:val="00034FAB"/>
    <w:rsid w:val="002523CC"/>
    <w:rsid w:val="00254DDE"/>
    <w:rsid w:val="004E1AB4"/>
    <w:rsid w:val="006A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DE"/>
  </w:style>
  <w:style w:type="paragraph" w:styleId="Heading3">
    <w:name w:val="heading 3"/>
    <w:basedOn w:val="Normal"/>
    <w:link w:val="Heading3Char"/>
    <w:uiPriority w:val="9"/>
    <w:qFormat/>
    <w:rsid w:val="00252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23C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LAB 1</dc:creator>
  <cp:lastModifiedBy>CISCO LAB 1</cp:lastModifiedBy>
  <cp:revision>2</cp:revision>
  <dcterms:created xsi:type="dcterms:W3CDTF">2017-12-13T23:01:00Z</dcterms:created>
  <dcterms:modified xsi:type="dcterms:W3CDTF">2017-12-13T23:07:00Z</dcterms:modified>
</cp:coreProperties>
</file>